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C7" w:rsidRDefault="00BB7DC7" w:rsidP="00BB7DC7">
      <w:pPr>
        <w:ind w:firstLine="720"/>
        <w:jc w:val="center"/>
        <w:rPr>
          <w:b/>
          <w:bCs/>
          <w:sz w:val="22"/>
          <w:szCs w:val="22"/>
          <w:lang w:val="ro-RO"/>
        </w:rPr>
      </w:pPr>
    </w:p>
    <w:p w:rsidR="00BB7DC7" w:rsidRPr="00257F9B" w:rsidRDefault="00BB7DC7" w:rsidP="00BB7DC7">
      <w:pPr>
        <w:ind w:firstLine="720"/>
        <w:jc w:val="center"/>
        <w:rPr>
          <w:b/>
          <w:bCs/>
          <w:sz w:val="22"/>
          <w:szCs w:val="22"/>
          <w:u w:val="single"/>
          <w:lang w:val="ro-RO"/>
        </w:rPr>
      </w:pPr>
      <w:r w:rsidRPr="00257F9B">
        <w:rPr>
          <w:b/>
          <w:bCs/>
          <w:sz w:val="22"/>
          <w:szCs w:val="22"/>
          <w:lang w:val="ro-RO"/>
        </w:rPr>
        <w:t xml:space="preserve">Activitate: </w:t>
      </w:r>
      <w:r w:rsidRPr="00257F9B">
        <w:rPr>
          <w:b/>
          <w:bCs/>
          <w:sz w:val="22"/>
          <w:szCs w:val="22"/>
          <w:u w:val="single"/>
          <w:lang w:val="ro-RO"/>
        </w:rPr>
        <w:t>Surprinderea esenţialului unei teme</w:t>
      </w:r>
    </w:p>
    <w:p w:rsidR="00BB7DC7" w:rsidRPr="00257F9B" w:rsidRDefault="00BB7DC7" w:rsidP="00BB7DC7">
      <w:pPr>
        <w:jc w:val="both"/>
        <w:rPr>
          <w:sz w:val="22"/>
          <w:szCs w:val="22"/>
          <w:u w:val="single"/>
          <w:lang w:val="ro-RO"/>
        </w:rPr>
      </w:pPr>
    </w:p>
    <w:p w:rsidR="00BB7DC7" w:rsidRPr="00257F9B" w:rsidRDefault="00BB7DC7" w:rsidP="00BB7DC7">
      <w:pPr>
        <w:jc w:val="both"/>
        <w:rPr>
          <w:sz w:val="22"/>
          <w:szCs w:val="22"/>
          <w:u w:val="single"/>
          <w:lang w:val="ro-RO"/>
        </w:rPr>
      </w:pP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Obiectivul activităţii: Această activitate vă ajută să redaţi prin coafură diferite teme: elemente ale naturii; imaginea viitorului; abundenţa etc</w:t>
      </w: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 xml:space="preserve">Această sarcină va fi realizată de către întreaga clasă, pentru ceilalţi colegi din şcoală. </w:t>
      </w: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Realizaţi o paradă a coafurilor având ca temă „Anotimpurile anului reflectate în coafură”.</w:t>
      </w: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Cerinţe: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organizaţi clasa, stabilind rolul fiecărui elev în cadrul lucrării;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selectaţi manechinele astfel încât să existe o diversitate a coafurilor (coafuri pe păr lung, mediu şi scurt);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folosiţi tehnici variate de lucru pentru realizarea coafurilor;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alegeţi locul de prezentare a paradei;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concepeţi programul paradei;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alegeţi un fond muzical adecvat;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culegeţi informaţii din mai multe surse;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realizaţi lucrările propuse;</w:t>
      </w:r>
    </w:p>
    <w:p w:rsidR="00BB7DC7" w:rsidRPr="00257F9B" w:rsidRDefault="00BB7DC7" w:rsidP="00BB7DC7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fotografiaţi coafurile în timpul paradei şi ataşaţi-le la portofoliu.</w:t>
      </w: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Timp de lucru: 7 zile.</w:t>
      </w:r>
    </w:p>
    <w:p w:rsidR="00BB7DC7" w:rsidRPr="00257F9B" w:rsidRDefault="00BB7DC7" w:rsidP="00BB7DC7">
      <w:pPr>
        <w:jc w:val="both"/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38A4"/>
    <w:multiLevelType w:val="hybridMultilevel"/>
    <w:tmpl w:val="1618FF24"/>
    <w:lvl w:ilvl="0" w:tplc="288CF23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C7"/>
    <w:rsid w:val="00642591"/>
    <w:rsid w:val="00BB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B13DE-2FAB-43F3-884B-47465B4C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2020-11-13T19:56:00Z</dcterms:created>
  <dcterms:modified xsi:type="dcterms:W3CDTF">2020-11-13T19:56:00Z</dcterms:modified>
</cp:coreProperties>
</file>